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0" w:rsidRDefault="00171800" w:rsidP="00171800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hAnsiTheme="minorHAnsi" w:cs="Arial"/>
          <w:b/>
          <w:i/>
          <w:color w:val="00B050"/>
          <w:sz w:val="52"/>
          <w:szCs w:val="52"/>
        </w:rPr>
      </w:pPr>
      <w:r>
        <w:rPr>
          <w:rFonts w:asciiTheme="minorHAnsi" w:hAnsiTheme="minorHAnsi" w:cs="Arial"/>
          <w:b/>
          <w:i/>
          <w:noProof/>
          <w:color w:val="00B050"/>
          <w:sz w:val="52"/>
          <w:szCs w:val="52"/>
        </w:rPr>
        <w:drawing>
          <wp:inline distT="0" distB="0" distL="0" distR="0" wp14:anchorId="4CD37E8D" wp14:editId="68AAC0FC">
            <wp:extent cx="3537916" cy="14325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43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800" w:rsidRPr="001A67DE" w:rsidRDefault="00171800" w:rsidP="000B0403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</w:pPr>
      <w:r w:rsidRPr="00171800"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  <w:t>Номер в едином Федеральном Реестре туроператоров РТО 010460</w:t>
      </w:r>
    </w:p>
    <w:p w:rsidR="000B0403" w:rsidRPr="001A67DE" w:rsidRDefault="000B0403" w:rsidP="000B0403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</w:pPr>
    </w:p>
    <w:p w:rsidR="000B0403" w:rsidRPr="000B0403" w:rsidRDefault="000B0403" w:rsidP="000B0403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cs="Arial"/>
          <w:b/>
          <w:i/>
          <w:color w:val="1F3864" w:themeColor="accent5" w:themeShade="80"/>
          <w:sz w:val="40"/>
        </w:rPr>
      </w:pPr>
      <w:r w:rsidRPr="000B0403">
        <w:rPr>
          <w:rFonts w:cs="Arial"/>
          <w:b/>
          <w:i/>
          <w:color w:val="1F3864" w:themeColor="accent5" w:themeShade="80"/>
          <w:sz w:val="40"/>
        </w:rPr>
        <w:t>«</w:t>
      </w:r>
      <w:r w:rsidR="006F72CE" w:rsidRPr="006F72CE">
        <w:rPr>
          <w:rFonts w:cs="Arial"/>
          <w:b/>
          <w:i/>
          <w:color w:val="1F3864" w:themeColor="accent5" w:themeShade="80"/>
          <w:sz w:val="36"/>
        </w:rPr>
        <w:t>КАЛУЖСКИЙ КАЛЕЙДОСКОП</w:t>
      </w:r>
      <w:r w:rsidRPr="000B0403">
        <w:rPr>
          <w:rFonts w:cs="Arial"/>
          <w:b/>
          <w:i/>
          <w:color w:val="1F3864" w:themeColor="accent5" w:themeShade="80"/>
          <w:sz w:val="40"/>
        </w:rPr>
        <w:t>»</w:t>
      </w:r>
    </w:p>
    <w:p w:rsidR="000B0403" w:rsidRPr="001A67DE" w:rsidRDefault="006F72CE" w:rsidP="000B0403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cs="Arial"/>
          <w:b/>
          <w:i/>
          <w:color w:val="1F3864" w:themeColor="accent5" w:themeShade="80"/>
        </w:rPr>
      </w:pPr>
      <w:r w:rsidRPr="006F72CE">
        <w:rPr>
          <w:rFonts w:cs="Arial"/>
          <w:b/>
          <w:i/>
          <w:color w:val="1F3864" w:themeColor="accent5" w:themeShade="80"/>
        </w:rPr>
        <w:t xml:space="preserve">Калуга – Полотняный завод – Тихонова пустынь – </w:t>
      </w:r>
      <w:proofErr w:type="spellStart"/>
      <w:r w:rsidRPr="006F72CE">
        <w:rPr>
          <w:rFonts w:cs="Arial"/>
          <w:b/>
          <w:i/>
          <w:color w:val="1F3864" w:themeColor="accent5" w:themeShade="80"/>
        </w:rPr>
        <w:t>Оптина</w:t>
      </w:r>
      <w:proofErr w:type="spellEnd"/>
      <w:r w:rsidRPr="006F72CE">
        <w:rPr>
          <w:rFonts w:cs="Arial"/>
          <w:b/>
          <w:i/>
          <w:color w:val="1F3864" w:themeColor="accent5" w:themeShade="80"/>
        </w:rPr>
        <w:t xml:space="preserve"> пустынь - </w:t>
      </w:r>
      <w:proofErr w:type="spellStart"/>
      <w:r w:rsidRPr="006F72CE">
        <w:rPr>
          <w:rFonts w:cs="Arial"/>
          <w:b/>
          <w:i/>
          <w:color w:val="1F3864" w:themeColor="accent5" w:themeShade="80"/>
        </w:rPr>
        <w:t>Шамордино</w:t>
      </w:r>
      <w:proofErr w:type="spellEnd"/>
    </w:p>
    <w:p w:rsidR="00D4069C" w:rsidRDefault="006F72CE" w:rsidP="000B0403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cs="Arial"/>
          <w:b/>
          <w:i/>
          <w:color w:val="1F3864" w:themeColor="accent5" w:themeShade="80"/>
        </w:rPr>
      </w:pPr>
      <w:r>
        <w:rPr>
          <w:rFonts w:cs="Arial"/>
          <w:b/>
          <w:i/>
          <w:color w:val="1F3864" w:themeColor="accent5" w:themeShade="80"/>
        </w:rPr>
        <w:t xml:space="preserve">с 30 апреля </w:t>
      </w:r>
      <w:r w:rsidR="000B0403">
        <w:rPr>
          <w:rFonts w:cs="Arial"/>
          <w:b/>
          <w:i/>
          <w:color w:val="1F3864" w:themeColor="accent5" w:themeShade="80"/>
        </w:rPr>
        <w:t xml:space="preserve"> по </w:t>
      </w:r>
      <w:r w:rsidR="00670974">
        <w:rPr>
          <w:rFonts w:cs="Arial"/>
          <w:b/>
          <w:i/>
          <w:color w:val="1F3864" w:themeColor="accent5" w:themeShade="80"/>
        </w:rPr>
        <w:t>4</w:t>
      </w:r>
      <w:r w:rsidR="000B0403" w:rsidRPr="000B0403">
        <w:rPr>
          <w:rFonts w:cs="Arial"/>
          <w:b/>
          <w:i/>
          <w:color w:val="1F3864" w:themeColor="accent5" w:themeShade="80"/>
        </w:rPr>
        <w:t xml:space="preserve"> </w:t>
      </w:r>
      <w:r w:rsidR="00670974">
        <w:rPr>
          <w:rFonts w:cs="Arial"/>
          <w:b/>
          <w:i/>
          <w:color w:val="1F3864" w:themeColor="accent5" w:themeShade="80"/>
        </w:rPr>
        <w:t>мая</w:t>
      </w:r>
      <w:r w:rsidR="000B0403" w:rsidRPr="000B0403">
        <w:rPr>
          <w:rFonts w:cs="Arial"/>
          <w:b/>
          <w:i/>
          <w:color w:val="1F3864" w:themeColor="accent5" w:themeShade="80"/>
        </w:rPr>
        <w:t xml:space="preserve"> 2021</w:t>
      </w:r>
      <w:r w:rsidR="000B0403">
        <w:rPr>
          <w:rFonts w:cs="Arial"/>
          <w:b/>
          <w:i/>
          <w:color w:val="1F3864" w:themeColor="accent5" w:themeShade="80"/>
        </w:rPr>
        <w:t xml:space="preserve"> г</w:t>
      </w:r>
    </w:p>
    <w:p w:rsidR="00366048" w:rsidRPr="00D4069C" w:rsidRDefault="00670974" w:rsidP="00D4069C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cs="Arial"/>
          <w:b/>
          <w:i/>
          <w:color w:val="1F3864" w:themeColor="accent5" w:themeShade="80"/>
        </w:rPr>
      </w:pPr>
      <w:r>
        <w:rPr>
          <w:rFonts w:cs="Arial"/>
          <w:b/>
          <w:i/>
          <w:color w:val="1F3864" w:themeColor="accent5" w:themeShade="80"/>
        </w:rPr>
        <w:t xml:space="preserve"> 3дня/2 ночи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10314"/>
      </w:tblGrid>
      <w:tr w:rsidR="00171800" w:rsidRPr="00874855" w:rsidTr="00012FA9">
        <w:tc>
          <w:tcPr>
            <w:tcW w:w="993" w:type="dxa"/>
          </w:tcPr>
          <w:p w:rsidR="00171800" w:rsidRPr="00890F1E" w:rsidRDefault="00171800" w:rsidP="00171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1день </w:t>
            </w:r>
          </w:p>
          <w:p w:rsidR="008D0E20" w:rsidRPr="00890F1E" w:rsidRDefault="006F72CE" w:rsidP="008D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  <w:r w:rsidR="001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0E20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0314" w:type="dxa"/>
          </w:tcPr>
          <w:p w:rsidR="000B0403" w:rsidRPr="000B0403" w:rsidRDefault="000B0403" w:rsidP="000B0403">
            <w:pPr>
              <w:pStyle w:val="a3"/>
              <w:jc w:val="both"/>
              <w:rPr>
                <w:rFonts w:ascii="Calibri" w:hAnsi="Calibri"/>
                <w:b/>
                <w:bCs/>
                <w:i/>
                <w:noProof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Выезд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 w:rsidR="00D9422E">
              <w:rPr>
                <w:b/>
                <w:sz w:val="20"/>
                <w:szCs w:val="20"/>
              </w:rPr>
              <w:t xml:space="preserve"> Шебекино 22:00. Сбор у ДК 21:4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171800" w:rsidRPr="00874855" w:rsidTr="008857D5">
        <w:trPr>
          <w:trHeight w:val="487"/>
        </w:trPr>
        <w:tc>
          <w:tcPr>
            <w:tcW w:w="993" w:type="dxa"/>
          </w:tcPr>
          <w:p w:rsidR="00171800" w:rsidRPr="00890F1E" w:rsidRDefault="00171800" w:rsidP="00171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 </w:t>
            </w:r>
          </w:p>
          <w:p w:rsidR="00171800" w:rsidRPr="00890F1E" w:rsidRDefault="006F72CE" w:rsidP="00012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</w:t>
            </w:r>
            <w:r w:rsidR="008D0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сб.</w:t>
            </w:r>
          </w:p>
        </w:tc>
        <w:tc>
          <w:tcPr>
            <w:tcW w:w="10314" w:type="dxa"/>
          </w:tcPr>
          <w:p w:rsidR="006F72CE" w:rsidRPr="006F72CE" w:rsidRDefault="000B0403" w:rsidP="006F72CE">
            <w:pPr>
              <w:pStyle w:val="a6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B0403">
              <w:rPr>
                <w:b/>
              </w:rPr>
              <w:t xml:space="preserve"> </w:t>
            </w:r>
            <w:r w:rsidR="006F72CE" w:rsidRPr="006F72CE">
              <w:rPr>
                <w:sz w:val="20"/>
                <w:szCs w:val="20"/>
              </w:rPr>
              <w:t xml:space="preserve">Прибытие группы в Калугу. Завтрак. </w:t>
            </w:r>
          </w:p>
          <w:p w:rsidR="006F72CE" w:rsidRPr="006F72CE" w:rsidRDefault="006F72CE" w:rsidP="006F72C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Обзорная тематическая экскурсия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«Калуга космическая»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72CE" w:rsidRPr="006F72CE" w:rsidRDefault="006F72CE" w:rsidP="006F72C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Дома-музея К.Э. Циолковского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великий русский ученый прожил 29 лет и написал важнейшие работы по воздухоплаванию, авиации и космонавтике.</w:t>
            </w:r>
          </w:p>
          <w:p w:rsidR="006F72CE" w:rsidRPr="006F72CE" w:rsidRDefault="006F72CE" w:rsidP="006F72C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Музей Космонавтики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первый в мире и крупнейший в России музей космической тематики.</w:t>
            </w:r>
          </w:p>
          <w:p w:rsidR="006F72CE" w:rsidRPr="006F72CE" w:rsidRDefault="006F72CE" w:rsidP="006F72C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в кафе «Русские традиции» с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театрализованным представлением «</w:t>
            </w:r>
            <w:proofErr w:type="gramStart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Ай-да</w:t>
            </w:r>
            <w:proofErr w:type="gramEnd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тесто!». </w:t>
            </w:r>
            <w:r w:rsidRPr="006F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6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Это - познавательно-развлекательная программа происхождения старинного лакомства «Калужское тесто». Вы узнаете много интересного, получите заряд отличного настроения и конечно попробуете историю на вкус.</w:t>
            </w:r>
          </w:p>
          <w:p w:rsidR="006F72CE" w:rsidRPr="006F72CE" w:rsidRDefault="006F72CE" w:rsidP="006F72C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гостинице. Свободное время.</w:t>
            </w:r>
          </w:p>
          <w:p w:rsidR="007B595A" w:rsidRPr="000B0403" w:rsidRDefault="007B595A" w:rsidP="000B0403">
            <w:pPr>
              <w:tabs>
                <w:tab w:val="left" w:pos="354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800" w:rsidRPr="00874855" w:rsidTr="00012FA9">
        <w:tc>
          <w:tcPr>
            <w:tcW w:w="993" w:type="dxa"/>
          </w:tcPr>
          <w:p w:rsidR="00012FA9" w:rsidRPr="00890F1E" w:rsidRDefault="008857D5" w:rsidP="00012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2FA9" w:rsidRPr="0089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</w:t>
            </w:r>
          </w:p>
          <w:p w:rsidR="00171800" w:rsidRPr="00874855" w:rsidRDefault="00137B96" w:rsidP="00137B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F72CE">
              <w:rPr>
                <w:rFonts w:ascii="Times New Roman" w:hAnsi="Times New Roman" w:cs="Times New Roman"/>
                <w:b/>
                <w:sz w:val="20"/>
                <w:szCs w:val="20"/>
              </w:rPr>
              <w:t>2.05</w:t>
            </w:r>
            <w:r w:rsidR="008D0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D0E20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0314" w:type="dxa"/>
          </w:tcPr>
          <w:p w:rsidR="006F72CE" w:rsidRPr="006F72CE" w:rsidRDefault="006F72CE" w:rsidP="006F72CE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Обзорная тематическая экскурсия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«Калуга дворянская и купеческая».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Краеведческий музей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в пос. Полотняный завод.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Музей-усадьбу семьи Гончаровых «Полотняный завод»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Калужской </w:t>
            </w:r>
            <w:proofErr w:type="gramStart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Свято-Тихоновой</w:t>
            </w:r>
            <w:proofErr w:type="gramEnd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пустыни.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MS Mincho" w:hAnsi="Times New Roman" w:cs="Times New Roman"/>
                <w:color w:val="262626"/>
                <w:sz w:val="20"/>
                <w:szCs w:val="20"/>
              </w:rPr>
              <w:t xml:space="preserve">Посещение </w:t>
            </w:r>
            <w:r w:rsidRPr="006F72CE">
              <w:rPr>
                <w:rFonts w:ascii="Times New Roman" w:eastAsia="MS Mincho" w:hAnsi="Times New Roman" w:cs="Times New Roman"/>
                <w:b/>
                <w:color w:val="262626"/>
                <w:sz w:val="20"/>
                <w:szCs w:val="20"/>
              </w:rPr>
              <w:t>музея-диорамы "Великое Стояние на реке Угре"</w:t>
            </w:r>
            <w:r w:rsidRPr="006F72CE">
              <w:rPr>
                <w:rFonts w:ascii="Times New Roman" w:eastAsia="MS Mincho" w:hAnsi="Times New Roman" w:cs="Times New Roman"/>
                <w:color w:val="262626"/>
                <w:sz w:val="20"/>
                <w:szCs w:val="20"/>
              </w:rPr>
              <w:t xml:space="preserve"> - музейный комплекс, посвященный военной компании 1480 года. </w:t>
            </w:r>
          </w:p>
          <w:p w:rsidR="006F72CE" w:rsidRPr="006F72CE" w:rsidRDefault="006F72CE" w:rsidP="006F72CE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в Калугу. Свободное время.</w:t>
            </w:r>
          </w:p>
          <w:p w:rsidR="008D0E20" w:rsidRPr="007B595A" w:rsidRDefault="008D0E20" w:rsidP="009659C9">
            <w:pPr>
              <w:rPr>
                <w:rFonts w:ascii="Calibri" w:eastAsia="Times New Roman" w:hAnsi="Calibri" w:cs="Times New Roman"/>
                <w:b/>
                <w:bCs/>
                <w:i/>
                <w:szCs w:val="18"/>
              </w:rPr>
            </w:pPr>
          </w:p>
        </w:tc>
      </w:tr>
      <w:tr w:rsidR="006F72CE" w:rsidRPr="00874855" w:rsidTr="00012FA9">
        <w:tc>
          <w:tcPr>
            <w:tcW w:w="993" w:type="dxa"/>
          </w:tcPr>
          <w:p w:rsidR="006F72CE" w:rsidRPr="00890F1E" w:rsidRDefault="006F72CE" w:rsidP="006F7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9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</w:t>
            </w:r>
          </w:p>
          <w:p w:rsidR="006F72CE" w:rsidRDefault="006F72CE" w:rsidP="006F7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03.05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0314" w:type="dxa"/>
          </w:tcPr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Освобождение номеров.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в Козельск с экскурсией в пути.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«Сказочной Усадьбы </w:t>
            </w:r>
            <w:proofErr w:type="spellStart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Вихляндия</w:t>
            </w:r>
            <w:proofErr w:type="spellEnd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вы познакомитесь с многочисленными персонажами, которые выполнены из арт-бетона. 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gramStart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Свято-Введенскую</w:t>
            </w:r>
            <w:proofErr w:type="gramEnd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Оптину</w:t>
            </w:r>
            <w:proofErr w:type="spellEnd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пустынь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один из важнейших центров духовной жизни в России XIX - начала XX веков. В 1987 году монастырь вернули Русской православной церкви. С 1998 года в монастыре покоятся </w:t>
            </w:r>
            <w:r w:rsidRPr="006F72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мощи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преподобного Амвросия и еще шести святых старцев </w:t>
            </w:r>
            <w:proofErr w:type="spellStart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Оптинских</w:t>
            </w:r>
            <w:proofErr w:type="spellEnd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в Козельске.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Шамординский</w:t>
            </w:r>
            <w:proofErr w:type="spellEnd"/>
            <w:r w:rsidRPr="006F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монастырь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известный женский </w:t>
            </w:r>
            <w:r w:rsidRPr="006F72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монастырь</w:t>
            </w: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основанный по благословению преподобного Амвросия </w:t>
            </w:r>
            <w:proofErr w:type="spellStart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Оптинского</w:t>
            </w:r>
            <w:proofErr w:type="spellEnd"/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72CE" w:rsidRPr="006F72CE" w:rsidRDefault="006F72CE" w:rsidP="006F72C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CE"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домой.</w:t>
            </w:r>
          </w:p>
          <w:p w:rsidR="006F72CE" w:rsidRPr="006F72CE" w:rsidRDefault="006F72CE" w:rsidP="006F72C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FA9" w:rsidRPr="00874855" w:rsidTr="00012FA9">
        <w:tc>
          <w:tcPr>
            <w:tcW w:w="993" w:type="dxa"/>
          </w:tcPr>
          <w:p w:rsidR="00012FA9" w:rsidRPr="00890F1E" w:rsidRDefault="008857D5" w:rsidP="00012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2FA9" w:rsidRPr="0089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</w:t>
            </w:r>
          </w:p>
          <w:p w:rsidR="00012FA9" w:rsidRPr="00890F1E" w:rsidRDefault="00137B96" w:rsidP="0096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F72CE">
              <w:rPr>
                <w:rFonts w:ascii="Times New Roman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10314" w:type="dxa"/>
          </w:tcPr>
          <w:p w:rsidR="00012FA9" w:rsidRPr="008857D5" w:rsidRDefault="008D0E20" w:rsidP="008D0E20">
            <w:pPr>
              <w:pStyle w:val="a3"/>
              <w:shd w:val="clear" w:color="auto" w:fill="FFFFFF"/>
              <w:spacing w:before="0" w:beforeAutospacing="0" w:after="0" w:afterAutospacing="0" w:line="338" w:lineRule="atLeast"/>
              <w:jc w:val="both"/>
              <w:textAlignment w:val="baseline"/>
              <w:rPr>
                <w:b/>
                <w:bCs/>
                <w:iCs/>
              </w:rPr>
            </w:pPr>
            <w:r w:rsidRPr="008D0E20">
              <w:rPr>
                <w:rFonts w:ascii="Calibri" w:hAnsi="Calibri"/>
                <w:b/>
                <w:bCs/>
                <w:i/>
                <w:sz w:val="22"/>
                <w:szCs w:val="18"/>
              </w:rPr>
              <w:t>Возращение в Шебекино</w:t>
            </w:r>
          </w:p>
        </w:tc>
      </w:tr>
    </w:tbl>
    <w:p w:rsidR="0017180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</w:p>
    <w:p w:rsidR="00171800" w:rsidRPr="008D209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Стоимость тура</w:t>
      </w:r>
      <w:r w:rsidR="00905241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6F72CE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на </w:t>
      </w:r>
      <w:r w:rsidR="006F72CE">
        <w:rPr>
          <w:rStyle w:val="a5"/>
          <w:rFonts w:cs="Arial"/>
          <w:b/>
          <w:bCs/>
          <w:bdr w:val="none" w:sz="0" w:space="0" w:color="auto" w:frame="1"/>
        </w:rPr>
        <w:t>1 чел.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: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 xml:space="preserve">  </w:t>
      </w:r>
      <w:r w:rsidR="006C7D02">
        <w:rPr>
          <w:rFonts w:ascii="Calibri" w:eastAsia="Times New Roman" w:hAnsi="Calibri" w:cs="Times New Roman"/>
          <w:b/>
          <w:bCs/>
          <w:szCs w:val="18"/>
          <w:lang w:eastAsia="ru-RU"/>
        </w:rPr>
        <w:t>109</w:t>
      </w:r>
      <w:r w:rsidR="006F72CE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 w:rsidRPr="00E943D4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взр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., 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6F72CE">
        <w:rPr>
          <w:rFonts w:ascii="Calibri" w:eastAsia="Times New Roman" w:hAnsi="Calibri" w:cs="Times New Roman"/>
          <w:b/>
          <w:bCs/>
          <w:szCs w:val="18"/>
          <w:lang w:eastAsia="ru-RU"/>
        </w:rPr>
        <w:t>10</w:t>
      </w:r>
      <w:r w:rsidR="006C7D02">
        <w:rPr>
          <w:rFonts w:ascii="Calibri" w:eastAsia="Times New Roman" w:hAnsi="Calibri" w:cs="Times New Roman"/>
          <w:b/>
          <w:bCs/>
          <w:szCs w:val="18"/>
          <w:lang w:eastAsia="ru-RU"/>
        </w:rPr>
        <w:t>6</w:t>
      </w:r>
      <w:r w:rsidR="001A67DE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шк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.</w:t>
      </w:r>
    </w:p>
    <w:p w:rsidR="00670974" w:rsidRDefault="00171800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В стоимость тура входит: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транспортное обслуживание, страховка</w:t>
      </w:r>
      <w:r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, 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проживание в номерах с удобствами </w:t>
      </w:r>
    </w:p>
    <w:p w:rsidR="00905241" w:rsidRDefault="00670974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  <w:r>
        <w:rPr>
          <w:rFonts w:ascii="Calibri" w:eastAsia="Times New Roman" w:hAnsi="Calibri" w:cs="Times New Roman"/>
          <w:bCs/>
          <w:szCs w:val="18"/>
          <w:lang w:eastAsia="ru-RU"/>
        </w:rPr>
        <w:t>2 ночи, 3</w:t>
      </w:r>
      <w:r w:rsidR="00FF09BE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="00FF09BE" w:rsidRPr="00905241">
        <w:rPr>
          <w:rFonts w:ascii="Calibri" w:eastAsia="Times New Roman" w:hAnsi="Calibri" w:cs="Times New Roman"/>
          <w:bCs/>
          <w:szCs w:val="18"/>
          <w:lang w:eastAsia="ru-RU"/>
        </w:rPr>
        <w:t>завтрака</w:t>
      </w:r>
      <w:r>
        <w:rPr>
          <w:rFonts w:ascii="Calibri" w:eastAsia="Times New Roman" w:hAnsi="Calibri" w:cs="Times New Roman"/>
          <w:bCs/>
          <w:szCs w:val="18"/>
          <w:lang w:eastAsia="ru-RU"/>
        </w:rPr>
        <w:t>, 3</w:t>
      </w:r>
      <w:r w:rsidR="00FF09BE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="009659C9">
        <w:rPr>
          <w:rFonts w:ascii="Calibri" w:eastAsia="Times New Roman" w:hAnsi="Calibri" w:cs="Times New Roman"/>
          <w:bCs/>
          <w:szCs w:val="18"/>
          <w:lang w:eastAsia="ru-RU"/>
        </w:rPr>
        <w:t>обед</w:t>
      </w:r>
      <w:r>
        <w:rPr>
          <w:rFonts w:ascii="Calibri" w:eastAsia="Times New Roman" w:hAnsi="Calibri" w:cs="Times New Roman"/>
          <w:bCs/>
          <w:szCs w:val="18"/>
          <w:lang w:eastAsia="ru-RU"/>
        </w:rPr>
        <w:t>а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>,</w:t>
      </w:r>
      <w:r w:rsid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="00171800" w:rsidRPr="008D2090">
        <w:rPr>
          <w:rFonts w:ascii="Calibri" w:eastAsia="Times New Roman" w:hAnsi="Calibri" w:cs="Times New Roman"/>
          <w:bCs/>
          <w:szCs w:val="18"/>
          <w:lang w:eastAsia="ru-RU"/>
        </w:rPr>
        <w:t>экскурсии по програм</w:t>
      </w:r>
      <w:r w:rsidR="00171800">
        <w:rPr>
          <w:rFonts w:ascii="Calibri" w:eastAsia="Times New Roman" w:hAnsi="Calibri" w:cs="Times New Roman"/>
          <w:bCs/>
          <w:szCs w:val="18"/>
          <w:lang w:eastAsia="ru-RU"/>
        </w:rPr>
        <w:t xml:space="preserve">ме, работа гида, экскурсовода, </w:t>
      </w:r>
      <w:r w:rsidR="00171800" w:rsidRPr="008D2090">
        <w:rPr>
          <w:rFonts w:ascii="Calibri" w:eastAsia="Times New Roman" w:hAnsi="Calibri" w:cs="Times New Roman"/>
          <w:bCs/>
          <w:szCs w:val="18"/>
          <w:lang w:eastAsia="ru-RU"/>
        </w:rPr>
        <w:t>вхо</w:t>
      </w:r>
      <w:r w:rsidR="00171800">
        <w:rPr>
          <w:rFonts w:ascii="Calibri" w:eastAsia="Times New Roman" w:hAnsi="Calibri" w:cs="Times New Roman"/>
          <w:bCs/>
          <w:szCs w:val="18"/>
          <w:lang w:eastAsia="ru-RU"/>
        </w:rPr>
        <w:t>дные билеты</w:t>
      </w:r>
      <w:r>
        <w:rPr>
          <w:rFonts w:ascii="Calibri" w:eastAsia="Times New Roman" w:hAnsi="Calibri" w:cs="Times New Roman"/>
          <w:bCs/>
          <w:szCs w:val="18"/>
          <w:lang w:eastAsia="ru-RU"/>
        </w:rPr>
        <w:t xml:space="preserve"> в музеи.</w:t>
      </w:r>
    </w:p>
    <w:p w:rsidR="00171800" w:rsidRPr="00137B96" w:rsidRDefault="00171800" w:rsidP="00137B9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Фирма оставляет за собой право изменять время и порядок проведения экскурсий</w:t>
      </w:r>
      <w:r w:rsidR="00905241" w:rsidRPr="00905241">
        <w:t xml:space="preserve"> </w:t>
      </w:r>
      <w:r w:rsidR="00905241" w:rsidRPr="00905241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в зависимости от объективных обстоятельств</w:t>
      </w: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, не меняя при этом общую программу обслуживания.</w:t>
      </w:r>
    </w:p>
    <w:sectPr w:rsidR="00171800" w:rsidRPr="00137B96" w:rsidSect="00366048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5E"/>
    <w:multiLevelType w:val="multilevel"/>
    <w:tmpl w:val="CB8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4DA6"/>
    <w:multiLevelType w:val="multilevel"/>
    <w:tmpl w:val="38F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2210"/>
    <w:multiLevelType w:val="hybridMultilevel"/>
    <w:tmpl w:val="94145B5E"/>
    <w:lvl w:ilvl="0" w:tplc="8B0829EC">
      <w:start w:val="1"/>
      <w:numFmt w:val="decimal"/>
      <w:lvlText w:val="%1)"/>
      <w:lvlJc w:val="left"/>
      <w:pPr>
        <w:ind w:left="396" w:hanging="396"/>
      </w:pPr>
      <w:rPr>
        <w:rFonts w:ascii="Times New Roman" w:hAnsi="Times New Roman"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D42D0"/>
    <w:multiLevelType w:val="multilevel"/>
    <w:tmpl w:val="CD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5332"/>
    <w:multiLevelType w:val="hybridMultilevel"/>
    <w:tmpl w:val="F7E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2463"/>
    <w:multiLevelType w:val="hybridMultilevel"/>
    <w:tmpl w:val="69F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7276"/>
    <w:multiLevelType w:val="multilevel"/>
    <w:tmpl w:val="B57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42A40"/>
    <w:multiLevelType w:val="hybridMultilevel"/>
    <w:tmpl w:val="3C5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12557"/>
    <w:multiLevelType w:val="multilevel"/>
    <w:tmpl w:val="6BA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92C73"/>
    <w:multiLevelType w:val="hybridMultilevel"/>
    <w:tmpl w:val="F52C3E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A0501CB"/>
    <w:multiLevelType w:val="multilevel"/>
    <w:tmpl w:val="095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E1D44"/>
    <w:multiLevelType w:val="multilevel"/>
    <w:tmpl w:val="FC5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D7E5E"/>
    <w:multiLevelType w:val="hybridMultilevel"/>
    <w:tmpl w:val="3698D1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E"/>
    <w:rsid w:val="00012FA9"/>
    <w:rsid w:val="00033D42"/>
    <w:rsid w:val="000B0403"/>
    <w:rsid w:val="000C50D1"/>
    <w:rsid w:val="000D67A8"/>
    <w:rsid w:val="00115946"/>
    <w:rsid w:val="00137B96"/>
    <w:rsid w:val="0015504E"/>
    <w:rsid w:val="00171800"/>
    <w:rsid w:val="001941A8"/>
    <w:rsid w:val="001A67DE"/>
    <w:rsid w:val="001B434B"/>
    <w:rsid w:val="001B7B65"/>
    <w:rsid w:val="00212BA7"/>
    <w:rsid w:val="00220627"/>
    <w:rsid w:val="0022698B"/>
    <w:rsid w:val="00226E72"/>
    <w:rsid w:val="00237B5E"/>
    <w:rsid w:val="00246E8E"/>
    <w:rsid w:val="002D3F71"/>
    <w:rsid w:val="002E349C"/>
    <w:rsid w:val="00305F43"/>
    <w:rsid w:val="00365AE0"/>
    <w:rsid w:val="00366048"/>
    <w:rsid w:val="00383187"/>
    <w:rsid w:val="003D0644"/>
    <w:rsid w:val="003E7C3F"/>
    <w:rsid w:val="00470025"/>
    <w:rsid w:val="004C224B"/>
    <w:rsid w:val="004E6FD4"/>
    <w:rsid w:val="005007F9"/>
    <w:rsid w:val="00500EEE"/>
    <w:rsid w:val="00522A9F"/>
    <w:rsid w:val="0055472E"/>
    <w:rsid w:val="00634713"/>
    <w:rsid w:val="006635BE"/>
    <w:rsid w:val="006651F4"/>
    <w:rsid w:val="00670974"/>
    <w:rsid w:val="006923CF"/>
    <w:rsid w:val="006C7D02"/>
    <w:rsid w:val="006E3330"/>
    <w:rsid w:val="006F5C80"/>
    <w:rsid w:val="006F72CE"/>
    <w:rsid w:val="00737512"/>
    <w:rsid w:val="007B595A"/>
    <w:rsid w:val="00846EF7"/>
    <w:rsid w:val="00874CE9"/>
    <w:rsid w:val="008857D5"/>
    <w:rsid w:val="008D0E20"/>
    <w:rsid w:val="00905241"/>
    <w:rsid w:val="00944F97"/>
    <w:rsid w:val="009567A9"/>
    <w:rsid w:val="00961D49"/>
    <w:rsid w:val="009659C9"/>
    <w:rsid w:val="00996E5A"/>
    <w:rsid w:val="009C1C0E"/>
    <w:rsid w:val="00A06A43"/>
    <w:rsid w:val="00AD7095"/>
    <w:rsid w:val="00B85223"/>
    <w:rsid w:val="00BB46DC"/>
    <w:rsid w:val="00BD2DDC"/>
    <w:rsid w:val="00BD45E9"/>
    <w:rsid w:val="00C31C82"/>
    <w:rsid w:val="00C71FE5"/>
    <w:rsid w:val="00CC6CF0"/>
    <w:rsid w:val="00CD399D"/>
    <w:rsid w:val="00D4069C"/>
    <w:rsid w:val="00D75E63"/>
    <w:rsid w:val="00D9422E"/>
    <w:rsid w:val="00E1738E"/>
    <w:rsid w:val="00E603F6"/>
    <w:rsid w:val="00E63A1A"/>
    <w:rsid w:val="00E84616"/>
    <w:rsid w:val="00F11F5D"/>
    <w:rsid w:val="00F13B5D"/>
    <w:rsid w:val="00F52CE0"/>
    <w:rsid w:val="00F6244E"/>
    <w:rsid w:val="00FC07EA"/>
    <w:rsid w:val="00FE0D02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93">
          <w:marLeft w:val="0"/>
          <w:marRight w:val="0"/>
          <w:marTop w:val="0"/>
          <w:marBottom w:val="180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cp:lastPrinted>2021-03-01T09:58:00Z</cp:lastPrinted>
  <dcterms:created xsi:type="dcterms:W3CDTF">2021-03-18T12:18:00Z</dcterms:created>
  <dcterms:modified xsi:type="dcterms:W3CDTF">2021-03-19T08:52:00Z</dcterms:modified>
</cp:coreProperties>
</file>